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51" w:rsidRPr="002422DB" w:rsidRDefault="002422DB">
      <w:pPr>
        <w:rPr>
          <w:sz w:val="28"/>
          <w:szCs w:val="28"/>
        </w:rPr>
      </w:pPr>
      <w:r>
        <w:rPr>
          <w:sz w:val="28"/>
          <w:szCs w:val="28"/>
        </w:rPr>
        <w:t>В МАДОУ «Д/С № 87 «Буратино»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курс не проводится</w:t>
      </w:r>
      <w:bookmarkStart w:id="0" w:name="_GoBack"/>
      <w:bookmarkEnd w:id="0"/>
    </w:p>
    <w:sectPr w:rsidR="00B56D51" w:rsidRPr="0024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DB"/>
    <w:rsid w:val="002422DB"/>
    <w:rsid w:val="00B5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605A"/>
  <w15:chartTrackingRefBased/>
  <w15:docId w15:val="{AEE6C1B4-6AB1-477F-B393-79C39A30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2023-07-06T08:34:00Z</dcterms:created>
  <dcterms:modified xsi:type="dcterms:W3CDTF">2023-07-06T08:36:00Z</dcterms:modified>
</cp:coreProperties>
</file>